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OPEN ENROLLMENT LETTER TO EMPLOYEES</w:t>
      </w:r>
    </w:p>
    <w:p/>
    <w:p/>
    <w:p>
      <w:r>
        <w:rPr>
          <w:b w:val="0"/>
          <w:sz w:val="20"/>
        </w:rPr>
        <w:t>Dear Employee,</w:t>
      </w:r>
    </w:p>
    <w:p/>
    <w:p>
      <w:r>
        <w:rPr>
          <w:b w:val="0"/>
          <w:sz w:val="20"/>
        </w:rPr>
        <w:t>We are pleased to announce the commencement of the Open Enrollment period for our company’s benefit plans. This is your annual opportunity to review, select, modify, or waive your benefits for the upcoming plan year.</w:t>
      </w:r>
    </w:p>
    <w:p/>
    <w:p>
      <w:r>
        <w:rPr>
          <w:b/>
          <w:sz w:val="22"/>
        </w:rPr>
        <w:t>Enrollment Period</w:t>
      </w:r>
    </w:p>
    <w:p>
      <w:r>
        <w:rPr>
          <w:b w:val="0"/>
          <w:sz w:val="20"/>
        </w:rPr>
        <w:t>The Open Enrollment period will begin on __________________________ and end on __________________________. It is imperative that you complete your elections within this timeframe, as changes outside of this period are generally not permitted except for qualifying life events as defined by law.</w:t>
      </w:r>
    </w:p>
    <w:p/>
    <w:p>
      <w:r>
        <w:rPr>
          <w:b/>
          <w:sz w:val="22"/>
        </w:rPr>
        <w:t>Eligibility</w:t>
      </w:r>
    </w:p>
    <w:p>
      <w:r>
        <w:rPr>
          <w:b w:val="0"/>
          <w:sz w:val="20"/>
        </w:rPr>
        <w:t>All active full-time and part-time employees who meet the eligibility criteria established by the company's benefit plans are eligible to participate in the Open Enrollment process. Eligibility details and plan summaries are available on the company intranet or through Human Resources.</w:t>
      </w:r>
    </w:p>
    <w:p/>
    <w:p>
      <w:r>
        <w:rPr>
          <w:b/>
          <w:sz w:val="22"/>
        </w:rPr>
        <w:t>Available Benefit Plans</w:t>
      </w:r>
    </w:p>
    <w:p>
      <w:r>
        <w:rPr>
          <w:b w:val="0"/>
          <w:sz w:val="20"/>
        </w:rPr>
        <w:t>During this Open Enrollment period, you may choose from the following benefit options:</w:t>
      </w:r>
    </w:p>
    <w:p>
      <w:r>
        <w:rPr>
          <w:b w:val="0"/>
          <w:sz w:val="20"/>
        </w:rPr>
        <w:t>- Medical Insurance Plans (HMO, PPO, High-Deductible Health Plan with Health Savings Account)</w:t>
      </w:r>
    </w:p>
    <w:p>
      <w:r>
        <w:rPr>
          <w:b w:val="0"/>
          <w:sz w:val="20"/>
        </w:rPr>
        <w:t>- Dental Insurance Plans</w:t>
      </w:r>
    </w:p>
    <w:p>
      <w:r>
        <w:rPr>
          <w:b w:val="0"/>
          <w:sz w:val="20"/>
        </w:rPr>
        <w:t>- Vision Insurance Plans</w:t>
      </w:r>
    </w:p>
    <w:p>
      <w:r>
        <w:rPr>
          <w:b w:val="0"/>
          <w:sz w:val="20"/>
        </w:rPr>
        <w:t>- Flexible Spending Accounts (Healthcare and Dependent Care)</w:t>
      </w:r>
    </w:p>
    <w:p>
      <w:r>
        <w:rPr>
          <w:b w:val="0"/>
          <w:sz w:val="20"/>
        </w:rPr>
        <w:t>- Life and Accidental Death &amp; Dismemberment Insurance</w:t>
      </w:r>
    </w:p>
    <w:p>
      <w:r>
        <w:rPr>
          <w:b w:val="0"/>
          <w:sz w:val="20"/>
        </w:rPr>
        <w:t>- Short-Term and Long-Term Disability Insurance</w:t>
      </w:r>
    </w:p>
    <w:p>
      <w:r>
        <w:rPr>
          <w:b w:val="0"/>
          <w:sz w:val="20"/>
        </w:rPr>
        <w:t>- Retirement Savings Plan contributions</w:t>
      </w:r>
    </w:p>
    <w:p/>
    <w:p>
      <w:r>
        <w:rPr>
          <w:b/>
          <w:sz w:val="22"/>
        </w:rPr>
        <w:t>How to Enroll</w:t>
      </w:r>
    </w:p>
    <w:p>
      <w:r>
        <w:rPr>
          <w:b w:val="0"/>
          <w:sz w:val="20"/>
        </w:rPr>
        <w:t>To make your benefit elections, please follow these steps:</w:t>
      </w:r>
    </w:p>
    <w:p>
      <w:r>
        <w:rPr>
          <w:b w:val="0"/>
          <w:sz w:val="20"/>
        </w:rPr>
        <w:t>1. Review the benefits guide and plan summaries provided via email and posted on the company intranet.</w:t>
      </w:r>
    </w:p>
    <w:p>
      <w:r>
        <w:rPr>
          <w:b w:val="0"/>
          <w:sz w:val="20"/>
        </w:rPr>
        <w:t>2. Log in to the online enrollment portal at: ________________________________</w:t>
      </w:r>
    </w:p>
    <w:p>
      <w:r>
        <w:rPr>
          <w:b w:val="0"/>
          <w:sz w:val="20"/>
        </w:rPr>
        <w:t>3. Follow the on-screen instructions to select, change, or waive your benefits.</w:t>
      </w:r>
    </w:p>
    <w:p>
      <w:r>
        <w:rPr>
          <w:b w:val="0"/>
          <w:sz w:val="20"/>
        </w:rPr>
        <w:t>4. Confirm your elections and submit your enrollment.</w:t>
      </w:r>
    </w:p>
    <w:p>
      <w:r>
        <w:rPr>
          <w:b w:val="0"/>
          <w:sz w:val="20"/>
        </w:rPr>
        <w:t>5. Save or print a copy of your confirmation statement for your records.</w:t>
      </w:r>
    </w:p>
    <w:p/>
    <w:p>
      <w:r>
        <w:rPr>
          <w:b/>
          <w:sz w:val="22"/>
        </w:rPr>
        <w:t>Important Legal Information</w:t>
      </w:r>
    </w:p>
    <w:p>
      <w:r>
        <w:rPr>
          <w:b w:val="0"/>
          <w:sz w:val="20"/>
        </w:rPr>
        <w:t>The benefits described herein are governed by the terms of the applicable plan documents and summary plan descriptions, which control in the event of any discrepancies. The company reserves the right to amend, modify, or terminate any benefit plan at any time in accordance with applicable law including the Employee Retirement Income Security Act of 1974 (ERISA). Participation in the plans is subject to eligibility and enrollment requirements.</w:t>
      </w:r>
    </w:p>
    <w:p/>
    <w:p>
      <w:r>
        <w:rPr>
          <w:b/>
          <w:sz w:val="22"/>
        </w:rPr>
        <w:t>Continuation Coverage Rights (COBRA)</w:t>
      </w:r>
    </w:p>
    <w:p>
      <w:r>
        <w:rPr>
          <w:b w:val="0"/>
          <w:sz w:val="20"/>
        </w:rPr>
        <w:t>Under federal law, you may have the right to continue your group health coverage for a limited period under the Consolidated Omnibus Budget Reconciliation Act (COBRA) if you experience a qualifying event. Detailed COBRA rights information will be provided upon enrollment and/or termination of coverage.</w:t>
      </w:r>
    </w:p>
    <w:p/>
    <w:p>
      <w:r>
        <w:rPr>
          <w:b/>
          <w:sz w:val="22"/>
        </w:rPr>
        <w:t>HIPAA Privacy Notice</w:t>
      </w:r>
    </w:p>
    <w:p>
      <w:r>
        <w:rPr>
          <w:b w:val="0"/>
          <w:sz w:val="20"/>
        </w:rPr>
        <w:t>Your health information is protected under the Health Insurance Portability and Accountability Act (HIPAA). The company and its benefit providers maintain confidentiality of your medical information and comply with all applicable privacy rules.</w:t>
      </w:r>
    </w:p>
    <w:p/>
    <w:p>
      <w:r>
        <w:rPr>
          <w:b/>
          <w:sz w:val="22"/>
        </w:rPr>
        <w:t>Non-Discrimination</w:t>
      </w:r>
    </w:p>
    <w:p>
      <w:r>
        <w:rPr>
          <w:b w:val="0"/>
          <w:sz w:val="20"/>
        </w:rPr>
        <w:t>The company provides benefits without regard to race, color, religion, sex, national origin, age, disability, genetic information, or any other status protected by law.</w:t>
      </w:r>
    </w:p>
    <w:p/>
    <w:p>
      <w:r>
        <w:rPr>
          <w:b/>
          <w:sz w:val="22"/>
        </w:rPr>
        <w:t>Need Assistance?</w:t>
      </w:r>
    </w:p>
    <w:p>
      <w:r>
        <w:rPr>
          <w:b w:val="0"/>
          <w:sz w:val="20"/>
        </w:rPr>
        <w:t>If you have questions or require assistance with your enrollment, please contact the Human Resources Department at:</w:t>
      </w:r>
    </w:p>
    <w:p>
      <w:r>
        <w:rPr>
          <w:b w:val="0"/>
          <w:sz w:val="20"/>
        </w:rPr>
        <w:t>Phone: ______________________________________</w:t>
      </w:r>
    </w:p>
    <w:p>
      <w:r>
        <w:rPr>
          <w:b w:val="0"/>
          <w:sz w:val="20"/>
        </w:rPr>
        <w:t>Email: ______________________________________</w:t>
      </w:r>
    </w:p>
    <w:p>
      <w:r>
        <w:rPr>
          <w:b w:val="0"/>
          <w:sz w:val="20"/>
        </w:rPr>
        <w:t>Office Hours: __________________________________</w:t>
      </w:r>
    </w:p>
    <w:p/>
    <w:p>
      <w:r>
        <w:rPr>
          <w:b/>
          <w:sz w:val="22"/>
        </w:rPr>
        <w:t>Employee Acknowledgment</w:t>
      </w:r>
    </w:p>
    <w:p>
      <w:r>
        <w:rPr>
          <w:b w:val="0"/>
          <w:sz w:val="20"/>
        </w:rPr>
        <w:t>By signing below, I acknowledge that I have received and reviewed this Open Enrollment Letter, understand my rights and responsibilities regarding benefit enrollment, and understand that it is my obligation to complete my benefit elections during the Open Enrollment period.</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Employee Signature</w:t>
            </w:r>
          </w:p>
        </w:tc>
        <w:tc>
          <w:tcPr>
            <w:tcW w:type="dxa" w:w="4986"/>
            <w:tcBorders>
              <w:top w:val="nil"/>
              <w:left w:val="nil"/>
              <w:bottom w:val="nil"/>
              <w:right w:val="nil"/>
              <w:insideH w:val="nil"/>
              <w:insideV w:val="nil"/>
            </w:tcBorders>
          </w:tcPr>
          <w:p>
            <w:pPr>
              <w:jc w:val="center"/>
            </w:pPr>
            <w:r>
              <w:t>Date</w:t>
            </w:r>
          </w:p>
        </w:tc>
      </w:tr>
      <w:tr>
        <w:tc>
          <w:tcPr>
            <w:tcW w:type="dxa" w:w="4986"/>
            <w:tcBorders>
              <w:top w:val="nil"/>
              <w:left w:val="nil"/>
              <w:bottom w:val="nil"/>
              <w:right w:val="nil"/>
              <w:insideH w:val="nil"/>
              <w:insideV w:val="nil"/>
            </w:tcBorders>
          </w:tcPr>
          <w:p>
            <w:pPr>
              <w:jc w:val="center"/>
            </w:pPr>
            <w:r>
              <w:br/>
              <w:br/>
              <w:t>____________________________________</w:t>
            </w:r>
          </w:p>
        </w:tc>
        <w:tc>
          <w:tcPr>
            <w:tcW w:type="dxa" w:w="4986"/>
            <w:tcBorders>
              <w:top w:val="nil"/>
              <w:left w:val="nil"/>
              <w:bottom w:val="nil"/>
              <w:right w:val="nil"/>
              <w:insideH w:val="nil"/>
              <w:insideV w:val="nil"/>
            </w:tcBorders>
          </w:tcPr>
          <w:p>
            <w:pPr>
              <w:jc w:val="center"/>
            </w:pPr>
            <w:r>
              <w:br/>
              <w:br/>
              <w:t>____________________________________</w:t>
            </w:r>
          </w:p>
        </w:tc>
      </w:tr>
      <w:tr>
        <w:tc>
          <w:tcPr>
            <w:tcW w:type="dxa" w:w="4986"/>
            <w:tcBorders>
              <w:top w:val="nil"/>
              <w:left w:val="nil"/>
              <w:bottom w:val="nil"/>
              <w:right w:val="nil"/>
              <w:insideH w:val="nil"/>
              <w:insideV w:val="nil"/>
            </w:tcBorders>
          </w:tcPr>
          <w:p>
            <w:pPr>
              <w:jc w:val="center"/>
            </w:pPr>
            <w:r>
              <w:t>Print Name: ________________________________</w:t>
            </w:r>
          </w:p>
        </w:tc>
        <w:tc>
          <w:tcPr>
            <w:tcW w:type="dxa" w:w="4986"/>
            <w:tcBorders>
              <w:top w:val="nil"/>
              <w:left w:val="nil"/>
              <w:bottom w:val="nil"/>
              <w:right w:val="nil"/>
              <w:insideH w:val="nil"/>
              <w:insideV w:val="nil"/>
            </w:tcBorders>
          </w:tcPr>
          <w:p>
            <w:pPr>
              <w:jc w:val="center"/>
            </w:pPr>
            <w:r/>
          </w:p>
        </w:tc>
      </w:tr>
    </w:tbl>
    <w:p/>
    <w:p/>
    <w:p>
      <w:pPr>
        <w:jc w:val="center"/>
      </w:pPr>
      <w:r>
        <w:rPr>
          <w:b w:val="0"/>
          <w:sz w:val="20"/>
        </w:rPr>
        <w:t>Thank you for your attention to this important matter.</w:t>
      </w:r>
    </w:p>
    <w:p/>
    <w:p>
      <w:pPr>
        <w:jc w:val="center"/>
      </w:pPr>
      <w:r>
        <w:rPr>
          <w:b w:val="0"/>
          <w:sz w:val="20"/>
        </w:rPr>
        <w:t>Sincerely,</w:t>
      </w:r>
    </w:p>
    <w:p/>
    <w:p/>
    <w:p/>
    <w:p>
      <w:pPr>
        <w:jc w:val="center"/>
      </w:pPr>
      <w:r>
        <w:rPr>
          <w:b w:val="0"/>
          <w:sz w:val="20"/>
        </w:rPr>
        <w:t>Human Resources Department</w:t>
      </w:r>
    </w:p>
    <w:p>
      <w:r>
        <w:br w:type="page"/>
      </w:r>
    </w:p>
    <w:p>
      <w:pPr>
        <w:jc w:val="center"/>
      </w:pPr>
      <w:r>
        <w:rPr>
          <w:color w:val="555555"/>
          <w:sz w:val="24"/>
        </w:rPr>
        <w:t>Original source of this document:</w:t>
      </w:r>
    </w:p>
    <w:p>
      <w:pPr>
        <w:jc w:val="center"/>
      </w:pPr>
      <w:hyperlink r:id="rId9">
        <w:r>
          <w:rPr>
            <w:color w:val="0000FF"/>
            <w:u w:val="single"/>
          </w:rPr>
          <w:t>https://letter247-us.com/open-enrollment-letter-to-employees/</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https://letter247-us.com</w:t>
        </w:r>
      </w:hyperlink>
    </w:p>
    <w:p>
      <w:pPr>
        <w:jc w:val="center"/>
      </w:pPr>
      <w:r>
        <w:rPr>
          <w:color w:val="808080"/>
          <w:sz w:val="20"/>
        </w:rPr>
        <w:t>This template is intended exclusively for personal, non-commercial use.</w:t>
        <w:br/>
        <w:t>If distributed or published, the source must be mentioned. © letter247-us.com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tter247-us.com/open-enrollment-letter-to-employees/" TargetMode="External"/><Relationship Id="rId10" Type="http://schemas.openxmlformats.org/officeDocument/2006/relationships/hyperlink" Target="https://letter247-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