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INTENT TO ENTER INTO AGREEMENT</w:t>
      </w:r>
    </w:p>
    <w:p/>
    <w:p>
      <w:r>
        <w:rPr>
          <w:b w:val="0"/>
          <w:sz w:val="20"/>
        </w:rPr>
        <w:t>This Letter of Intent ("LOI") is entered into by and between the following parties:</w:t>
      </w:r>
    </w:p>
    <w:p/>
    <w:p>
      <w:r>
        <w:rPr>
          <w:b/>
          <w:sz w:val="20"/>
        </w:rPr>
        <w:t>Parties:</w:t>
      </w:r>
    </w:p>
    <w:p>
      <w:r>
        <w:rPr>
          <w:b w:val="0"/>
          <w:sz w:val="20"/>
        </w:rPr>
        <w:t>Party A:</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val="0"/>
          <w:sz w:val="20"/>
        </w:rPr>
        <w:t>Party B:</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val="0"/>
          <w:sz w:val="20"/>
        </w:rPr>
        <w:t>1. Purpose of Letter</w:t>
      </w:r>
    </w:p>
    <w:p>
      <w:r>
        <w:rPr>
          <w:b w:val="0"/>
          <w:sz w:val="20"/>
        </w:rPr>
        <w:t>The purpose of this Letter of Intent is to set forth the preliminary understanding and intentions of the parties regarding the potential agreement described below. This LOI is intended to serve as a basis for further negotiations and is not a binding contract except as expressly stated herein.</w:t>
      </w:r>
    </w:p>
    <w:p/>
    <w:p>
      <w:r>
        <w:rPr>
          <w:b w:val="0"/>
          <w:sz w:val="20"/>
        </w:rPr>
        <w:t>2. Description of Proposed Transaction</w:t>
      </w:r>
    </w:p>
    <w:p>
      <w:r>
        <w:rPr>
          <w:b w:val="0"/>
          <w:sz w:val="20"/>
        </w:rPr>
        <w:t>The parties intend to negotiate in good faith the terms of a definitive agreement concerning the following:</w:t>
      </w:r>
    </w:p>
    <w:p>
      <w:r>
        <w:rPr>
          <w:b w:val="0"/>
          <w:sz w:val="20"/>
        </w:rPr>
        <w:t>- Description of goods, services, property, or subject matter: ________________________________</w:t>
      </w:r>
    </w:p>
    <w:p>
      <w:r>
        <w:rPr>
          <w:b w:val="0"/>
          <w:sz w:val="20"/>
        </w:rPr>
        <w:t>- Scope and nature of the transaction: ___________________________________________________</w:t>
      </w:r>
    </w:p>
    <w:p>
      <w:r>
        <w:rPr>
          <w:b w:val="0"/>
          <w:sz w:val="20"/>
        </w:rPr>
        <w:t>- Preliminary terms and conditions: _____________________________________________________</w:t>
      </w:r>
    </w:p>
    <w:p/>
    <w:p>
      <w:r>
        <w:rPr>
          <w:b w:val="0"/>
          <w:sz w:val="20"/>
        </w:rPr>
        <w:t>3. Due Diligence</w:t>
      </w:r>
    </w:p>
    <w:p>
      <w:r>
        <w:rPr>
          <w:b w:val="0"/>
          <w:sz w:val="20"/>
        </w:rPr>
        <w:t>The parties agree to cooperate in good faith to provide and obtain necessary information and documents to facilitate a thorough due diligence review by each party. Each party shall keep confidential any proprietary or sensitive information exchanged during this process, subject to a separate confidentiality agreement if applicable.</w:t>
      </w:r>
    </w:p>
    <w:p/>
    <w:p>
      <w:r>
        <w:rPr>
          <w:b w:val="0"/>
          <w:sz w:val="20"/>
        </w:rPr>
        <w:t>4. Confidentiality</w:t>
      </w:r>
    </w:p>
    <w:p>
      <w:r>
        <w:rPr>
          <w:b w:val="0"/>
          <w:sz w:val="20"/>
        </w:rPr>
        <w:t>All information disclosed between the parties in connection with this LOI and the proposed transaction shall be treated as confidential and shall not be disclosed to any third party without prior written consent, except as required by law or regulation.</w:t>
      </w:r>
    </w:p>
    <w:p/>
    <w:p>
      <w:r>
        <w:rPr>
          <w:b w:val="0"/>
          <w:sz w:val="20"/>
        </w:rPr>
        <w:t>5. Exclusivity</w:t>
      </w:r>
    </w:p>
    <w:p>
      <w:r>
        <w:rPr>
          <w:b w:val="0"/>
          <w:sz w:val="20"/>
        </w:rPr>
        <w:t>For a period of _______ days from the date of this LOI, the parties agree not to negotiate or enter into discussions with any other party regarding a transaction similar to the one described herein.</w:t>
      </w:r>
    </w:p>
    <w:p/>
    <w:p>
      <w:r>
        <w:rPr>
          <w:b w:val="0"/>
          <w:sz w:val="20"/>
        </w:rPr>
        <w:t>6. Non-Binding Effect</w:t>
      </w:r>
    </w:p>
    <w:p>
      <w:r>
        <w:rPr>
          <w:b w:val="0"/>
          <w:sz w:val="20"/>
        </w:rPr>
        <w:t>Except for Sections 4 (Confidentiality), 5 (Exclusivity), and 7 (Governing Law), which shall be binding, this Letter of Intent does not constitute a binding agreement and neither party shall be obligated to consummate the proposed transaction until a definitive agreement is executed by both parties.</w:t>
      </w:r>
    </w:p>
    <w:p/>
    <w:p>
      <w:r>
        <w:rPr>
          <w:b w:val="0"/>
          <w:sz w:val="20"/>
        </w:rPr>
        <w:t>7. Costs and Expenses</w:t>
      </w:r>
    </w:p>
    <w:p>
      <w:r>
        <w:rPr>
          <w:b w:val="0"/>
          <w:sz w:val="20"/>
        </w:rPr>
        <w:t>Each party shall bear its own costs and expenses incurred in connection with the negotiation and preparation of this LOI and any definitive agreement.</w:t>
      </w:r>
    </w:p>
    <w:p/>
    <w:p>
      <w:r>
        <w:rPr>
          <w:b w:val="0"/>
          <w:sz w:val="20"/>
        </w:rPr>
        <w:t>8. Governing Law and Jurisdiction</w:t>
      </w:r>
    </w:p>
    <w:p>
      <w:r>
        <w:rPr>
          <w:b w:val="0"/>
          <w:sz w:val="20"/>
        </w:rPr>
        <w:t>This Letter of Intent shall be governed by and construed in accordance with the laws of the State of ___________________. Any disputes arising out of or in connection with this LOI shall be subject to the exclusive jurisdiction of the courts located within that State.</w:t>
      </w:r>
    </w:p>
    <w:p/>
    <w:p>
      <w:r>
        <w:rPr>
          <w:b w:val="0"/>
          <w:sz w:val="20"/>
        </w:rPr>
        <w:t>9. Termination</w:t>
      </w:r>
    </w:p>
    <w:p>
      <w:r>
        <w:rPr>
          <w:b w:val="0"/>
          <w:sz w:val="20"/>
        </w:rPr>
        <w:t>This LOI shall automatically terminate upon the earlier of (a) execution of a definitive agreement by the parties, or (b) written notice of termination by either party.</w:t>
      </w:r>
    </w:p>
    <w:p/>
    <w:p>
      <w:r>
        <w:rPr>
          <w:b w:val="0"/>
          <w:sz w:val="20"/>
        </w:rPr>
        <w:t>10. Miscellaneous</w:t>
      </w:r>
    </w:p>
    <w:p>
      <w:r>
        <w:rPr>
          <w:b w:val="0"/>
          <w:sz w:val="20"/>
        </w:rPr>
        <w:t>- No Waiver: No failure or delay by any party to exercise any right shall operate as a waiver of such right.</w:t>
      </w:r>
    </w:p>
    <w:p>
      <w:r>
        <w:rPr>
          <w:b w:val="0"/>
          <w:sz w:val="20"/>
        </w:rPr>
        <w:t>- Amendments: This LOI may only be amended or modified by a written document signed by both parties.</w:t>
      </w:r>
    </w:p>
    <w:p>
      <w:r>
        <w:rPr>
          <w:b w:val="0"/>
          <w:sz w:val="20"/>
        </w:rPr>
        <w:t>- Counterparts: This LOI may be executed in counterparts, each of which shall be deemed an original.</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https://letter247-us.com/letter-for/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letter-fo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