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BRAND AUTHORIZATION LETTER</w:t>
      </w:r>
    </w:p>
    <w:p/>
    <w:p>
      <w:r>
        <w:rPr>
          <w:b w:val="0"/>
          <w:sz w:val="20"/>
        </w:rPr>
        <w:t>This Brand Authorization Letter (the “Authorization”) is made by and between the following parties:</w:t>
      </w:r>
    </w:p>
    <w:p/>
    <w:p>
      <w:r>
        <w:rPr>
          <w:b/>
          <w:sz w:val="20"/>
        </w:rPr>
        <w:t>Brand Owner Information:</w:t>
      </w:r>
    </w:p>
    <w:p>
      <w:r>
        <w:rPr>
          <w:b w:val="0"/>
          <w:sz w:val="20"/>
        </w:rPr>
        <w:t>Legal Name: ____________________________________________________________</w:t>
      </w:r>
    </w:p>
    <w:p>
      <w:r>
        <w:rPr>
          <w:b w:val="0"/>
          <w:sz w:val="20"/>
        </w:rPr>
        <w:t>Business Address: 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Authorized Party Information:</w:t>
      </w:r>
    </w:p>
    <w:p>
      <w:r>
        <w:rPr>
          <w:b w:val="0"/>
          <w:sz w:val="20"/>
        </w:rPr>
        <w:t>Legal Name: ____________________________________________________________</w:t>
      </w:r>
    </w:p>
    <w:p>
      <w:r>
        <w:rPr>
          <w:b w:val="0"/>
          <w:sz w:val="20"/>
        </w:rPr>
        <w:t>Business Address: 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Brand Owner is the lawful owner of the trademark(s) and brand(s) described below (the “Brand”);</w:t>
      </w:r>
    </w:p>
    <w:p>
      <w:r>
        <w:rPr>
          <w:b w:val="0"/>
          <w:sz w:val="20"/>
        </w:rPr>
        <w:t>WHEREAS, the Authorized Party desires to obtain authorization to use the Brand in connection with certain products or services;</w:t>
      </w:r>
    </w:p>
    <w:p>
      <w:r>
        <w:rPr>
          <w:b w:val="0"/>
          <w:sz w:val="20"/>
        </w:rPr>
        <w:t>WHEREAS, the Brand Owner agrees to grant such authorization under the terms and conditions set forth herein;</w:t>
      </w:r>
    </w:p>
    <w:p/>
    <w:p>
      <w:r>
        <w:rPr>
          <w:b/>
          <w:sz w:val="20"/>
        </w:rPr>
        <w:t>1. Brand Description</w:t>
      </w:r>
    </w:p>
    <w:p>
      <w:r>
        <w:rPr>
          <w:b w:val="0"/>
          <w:sz w:val="20"/>
        </w:rPr>
        <w:t>The Brand Owner hereby represents and warrants that it holds all rights, title, and interest in and to the following trademark(s) and brand(s):</w:t>
      </w:r>
    </w:p>
    <w:p>
      <w:r>
        <w:rPr>
          <w:b w:val="0"/>
          <w:sz w:val="20"/>
        </w:rPr>
        <w:t>Trademark(s) / Brand(s): _________________________________________________</w:t>
      </w:r>
    </w:p>
    <w:p>
      <w:r>
        <w:rPr>
          <w:b w:val="0"/>
          <w:sz w:val="20"/>
        </w:rPr>
        <w:t>Registration Number(s): _________________________________________________</w:t>
      </w:r>
    </w:p>
    <w:p>
      <w:r>
        <w:rPr>
          <w:b w:val="0"/>
          <w:sz w:val="20"/>
        </w:rPr>
        <w:t>Registered Jurisdiction(s): ______________________________________________</w:t>
      </w:r>
    </w:p>
    <w:p/>
    <w:p>
      <w:r>
        <w:rPr>
          <w:b/>
          <w:sz w:val="20"/>
        </w:rPr>
        <w:t>2. Grant of Authorization</w:t>
      </w:r>
    </w:p>
    <w:p>
      <w:r>
        <w:rPr>
          <w:b w:val="0"/>
          <w:sz w:val="20"/>
        </w:rPr>
        <w:t>The Brand Owner hereby authorizes the Authorized Party to use the Brand solely in connection with the following products or services:</w:t>
      </w:r>
    </w:p>
    <w:p>
      <w:r>
        <w:rPr>
          <w:b w:val="0"/>
          <w:sz w:val="20"/>
        </w:rPr>
        <w:t>_______________________________________________________________________</w:t>
      </w:r>
    </w:p>
    <w:p>
      <w:r>
        <w:rPr>
          <w:b w:val="0"/>
          <w:sz w:val="20"/>
        </w:rPr>
        <w:t>The Authorized Party’s use of the Brand shall conform strictly to the Brand Owner’s quality standards and guidelines, as provided from time to time.</w:t>
      </w:r>
    </w:p>
    <w:p/>
    <w:p>
      <w:r>
        <w:rPr>
          <w:b/>
          <w:sz w:val="20"/>
        </w:rPr>
        <w:t>3. Scope and Limitations</w:t>
      </w:r>
    </w:p>
    <w:p>
      <w:r>
        <w:rPr>
          <w:b w:val="0"/>
          <w:sz w:val="20"/>
        </w:rPr>
        <w:t>This Authorization is non-exclusive and non-transferable except with prior written consent of the Brand Owner.</w:t>
      </w:r>
    </w:p>
    <w:p>
      <w:r>
        <w:rPr>
          <w:b w:val="0"/>
          <w:sz w:val="20"/>
        </w:rPr>
        <w:t>The Authorized Party shall not sublicense, assign, or otherwise transfer the right to use the Brand without the Brand Owner’s express written approval.</w:t>
      </w:r>
    </w:p>
    <w:p>
      <w:r>
        <w:rPr>
          <w:b w:val="0"/>
          <w:sz w:val="20"/>
        </w:rPr>
        <w:t>The Authorized Party shall not use the Brand in any manner that may harm, dilute, or bring disrepute to the Brand or the Brand Owner.</w:t>
      </w:r>
    </w:p>
    <w:p/>
    <w:p>
      <w:r>
        <w:rPr>
          <w:b/>
          <w:sz w:val="20"/>
        </w:rPr>
        <w:t>4. Term and Termination</w:t>
      </w:r>
    </w:p>
    <w:p>
      <w:r>
        <w:rPr>
          <w:b w:val="0"/>
          <w:sz w:val="20"/>
        </w:rPr>
        <w:t>This Authorization shall commence upon execution and shall remain in effect until terminated by either party upon thirty (30) days’ written notice.</w:t>
      </w:r>
    </w:p>
    <w:p>
      <w:r>
        <w:rPr>
          <w:b w:val="0"/>
          <w:sz w:val="20"/>
        </w:rPr>
        <w:t>The Brand Owner may terminate this Authorization immediately upon written notice in the event of any breach by the Authorized Party of the terms herein.</w:t>
      </w:r>
    </w:p>
    <w:p>
      <w:r>
        <w:rPr>
          <w:b w:val="0"/>
          <w:sz w:val="20"/>
        </w:rPr>
        <w:t>Upon termination, the Authorized Party shall immediately cease all use of the Brand and remove any references or materials bearing the Brand.</w:t>
      </w:r>
    </w:p>
    <w:p/>
    <w:p>
      <w:r>
        <w:rPr>
          <w:b/>
          <w:sz w:val="20"/>
        </w:rPr>
        <w:t>5. Quality Control</w:t>
      </w:r>
    </w:p>
    <w:p>
      <w:r>
        <w:rPr>
          <w:b w:val="0"/>
          <w:sz w:val="20"/>
        </w:rPr>
        <w:t>The Authorized Party agrees to maintain the quality of products and services associated with the Brand at a level consistent with the Brand Owner’s standards.</w:t>
      </w:r>
    </w:p>
    <w:p>
      <w:r>
        <w:rPr>
          <w:b w:val="0"/>
          <w:sz w:val="20"/>
        </w:rPr>
        <w:t>The Brand Owner reserves the right to inspect and audit the Authorized Party’s use of the Brand and related products or services upon reasonable notice.</w:t>
      </w:r>
    </w:p>
    <w:p/>
    <w:p>
      <w:r>
        <w:rPr>
          <w:b/>
          <w:sz w:val="20"/>
        </w:rPr>
        <w:t>6. Intellectual Property Rights</w:t>
      </w:r>
    </w:p>
    <w:p>
      <w:r>
        <w:rPr>
          <w:b w:val="0"/>
          <w:sz w:val="20"/>
        </w:rPr>
        <w:t>All rights, title, and interest in and to the Brand and associated intellectual property shall remain exclusively with the Brand Owner.</w:t>
      </w:r>
    </w:p>
    <w:p>
      <w:r>
        <w:rPr>
          <w:b w:val="0"/>
          <w:sz w:val="20"/>
        </w:rPr>
        <w:t>Nothing in this Authorization shall confer any ownership rights to the Authorized Party.</w:t>
      </w:r>
    </w:p>
    <w:p>
      <w:r>
        <w:rPr>
          <w:b w:val="0"/>
          <w:sz w:val="20"/>
        </w:rPr>
        <w:t>The Authorized Party shall not challenge or contest the Brand Owner’s rights in the Brand.</w:t>
      </w:r>
    </w:p>
    <w:p/>
    <w:p>
      <w:r>
        <w:rPr>
          <w:b/>
          <w:sz w:val="20"/>
        </w:rPr>
        <w:t>7. Indemnification</w:t>
      </w:r>
    </w:p>
    <w:p>
      <w:r>
        <w:rPr>
          <w:b w:val="0"/>
          <w:sz w:val="20"/>
        </w:rPr>
        <w:t>The Authorized Party agrees to indemnify, defend, and hold harmless the Brand Owner and its affiliates from and against any and all claims, liabilities, damages, losses, or expenses (including reasonable attorneys’ fees) arising out of or relating to the Authorized Party’s use of the Brand.</w:t>
      </w:r>
    </w:p>
    <w:p/>
    <w:p>
      <w:r>
        <w:rPr>
          <w:b/>
          <w:sz w:val="20"/>
        </w:rPr>
        <w:t>8. Governing Law and Jurisdiction</w:t>
      </w:r>
    </w:p>
    <w:p>
      <w:r>
        <w:rPr>
          <w:b w:val="0"/>
          <w:sz w:val="20"/>
        </w:rPr>
        <w:t>This Authorization shall be governed by and construed in accordance with the laws of the State of ____________________, United States of America, without regard to its conflict of law principles.</w:t>
      </w:r>
    </w:p>
    <w:p>
      <w:r>
        <w:rPr>
          <w:b w:val="0"/>
          <w:sz w:val="20"/>
        </w:rPr>
        <w:t>Any disputes arising out of or relating to this Authorization shall be subject to the exclusive jurisdiction of the state and federal courts located within ____________________ County, State of ____________________.</w:t>
      </w:r>
    </w:p>
    <w:p/>
    <w:p>
      <w:r>
        <w:rPr>
          <w:b/>
          <w:sz w:val="20"/>
        </w:rPr>
        <w:t>9. Entire Agreement</w:t>
      </w:r>
    </w:p>
    <w:p>
      <w:r>
        <w:rPr>
          <w:b w:val="0"/>
          <w:sz w:val="20"/>
        </w:rPr>
        <w:t>This Authorization constitutes the entire agreement between the parties with respect to the subject matter hereof and supersedes all prior oral or written understandings, agreements, or communications.</w:t>
      </w:r>
    </w:p>
    <w:p>
      <w:r>
        <w:rPr>
          <w:b w:val="0"/>
          <w:sz w:val="20"/>
        </w:rPr>
        <w:t>Any amendments or modifications must be in writing and signed by both parties.</w:t>
      </w:r>
    </w:p>
    <w:p/>
    <w:p/>
    <w:p>
      <w:r>
        <w:rPr>
          <w:b w:val="0"/>
          <w:sz w:val="20"/>
        </w:rPr>
        <w:t>IN WITNESS WHEREOF, the parties have executed this Brand Authorization Letter as of the date indicated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 OWNER</w:t>
            </w:r>
          </w:p>
        </w:tc>
        <w:tc>
          <w:tcPr>
            <w:tcW w:type="dxa" w:w="4986"/>
            <w:tcBorders>
              <w:top w:val="nil"/>
              <w:left w:val="nil"/>
              <w:bottom w:val="nil"/>
              <w:right w:val="nil"/>
              <w:insideH w:val="nil"/>
              <w:insideV w:val="nil"/>
            </w:tcBorders>
          </w:tcPr>
          <w:p>
            <w:pPr>
              <w:jc w:val="center"/>
            </w:pPr>
            <w:r>
              <w:t>AUTHORIZED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https://letter247-us.com/brand-authorization-letter/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rand-authoriz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