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BACK TO SCHOOL LETTER</w:t>
      </w:r>
    </w:p>
    <w:p/>
    <w:p/>
    <w:p>
      <w:r>
        <w:rPr>
          <w:b w:val="0"/>
          <w:sz w:val="20"/>
        </w:rPr>
        <w:t>Dear Parent(s) and Guardian(s),</w:t>
      </w:r>
    </w:p>
    <w:p/>
    <w:p>
      <w:r>
        <w:rPr>
          <w:b w:val="0"/>
          <w:sz w:val="20"/>
        </w:rPr>
        <w:t>We are excited to welcome your child to the upcoming academic year at our institution. This letter contains important information regarding the school's policies, required materials, and key dates to ensure a smooth and successful start.</w:t>
      </w:r>
    </w:p>
    <w:p/>
    <w:p>
      <w:r>
        <w:rPr>
          <w:b/>
          <w:sz w:val="22"/>
        </w:rPr>
        <w:t>School Contact Information:</w:t>
      </w:r>
    </w:p>
    <w:p>
      <w:r>
        <w:rPr>
          <w:b w:val="0"/>
          <w:sz w:val="20"/>
        </w:rPr>
        <w:t>School Name: ____________________________________________</w:t>
      </w:r>
    </w:p>
    <w:p>
      <w:r>
        <w:rPr>
          <w:b w:val="0"/>
          <w:sz w:val="20"/>
        </w:rPr>
        <w:t>Address: ________________________________________________</w:t>
      </w:r>
    </w:p>
    <w:p>
      <w:r>
        <w:rPr>
          <w:b w:val="0"/>
          <w:sz w:val="20"/>
        </w:rPr>
        <w:t>Phone: __________________________________________________</w:t>
      </w:r>
    </w:p>
    <w:p>
      <w:r>
        <w:rPr>
          <w:b w:val="0"/>
          <w:sz w:val="20"/>
        </w:rPr>
        <w:t>Email: __________________________________________________</w:t>
      </w:r>
    </w:p>
    <w:p/>
    <w:p>
      <w:r>
        <w:rPr>
          <w:b/>
          <w:sz w:val="22"/>
        </w:rPr>
        <w:t>Attendance Policy:</w:t>
      </w:r>
    </w:p>
    <w:p>
      <w:r>
        <w:rPr>
          <w:b w:val="0"/>
          <w:sz w:val="20"/>
        </w:rPr>
        <w:t>Regular attendance is essential for your child's academic success. Absences must be reported to the school office prior to the start of the school day. Excused absences include illness, medical appointments, and family emergencies. Unexcused absences may affect your child's academic standing and are subject to review according to state education regulations.</w:t>
      </w:r>
    </w:p>
    <w:p/>
    <w:p>
      <w:r>
        <w:rPr>
          <w:b/>
          <w:sz w:val="22"/>
        </w:rPr>
        <w:t>Behavior and Discipline Policy:</w:t>
      </w:r>
    </w:p>
    <w:p>
      <w:r>
        <w:rPr>
          <w:b w:val="0"/>
          <w:sz w:val="20"/>
        </w:rPr>
        <w:t>Our school maintains a positive and respectful learning environment. All students are expected to adhere to the Student Code of Conduct, which prohibits bullying, harassment, discrimination, and disruptive behavior. Violations will be addressed promptly and fairly, following due process and in compliance with applicable federal and state laws.</w:t>
      </w:r>
    </w:p>
    <w:p/>
    <w:p>
      <w:r>
        <w:rPr>
          <w:b/>
          <w:sz w:val="22"/>
        </w:rPr>
        <w:t>Required School Supplies:</w:t>
      </w:r>
    </w:p>
    <w:p>
      <w:r>
        <w:rPr>
          <w:b w:val="0"/>
          <w:sz w:val="20"/>
        </w:rPr>
        <w:t>Please ensure your child comes prepared with the following items:</w:t>
      </w:r>
    </w:p>
    <w:p>
      <w:r>
        <w:rPr>
          <w:b w:val="0"/>
          <w:sz w:val="20"/>
        </w:rPr>
        <w:t>- Backpack or school bag</w:t>
      </w:r>
    </w:p>
    <w:p>
      <w:r>
        <w:rPr>
          <w:b w:val="0"/>
          <w:sz w:val="20"/>
        </w:rPr>
        <w:t>- Notebooks and writing paper</w:t>
      </w:r>
    </w:p>
    <w:p>
      <w:r>
        <w:rPr>
          <w:b w:val="0"/>
          <w:sz w:val="20"/>
        </w:rPr>
        <w:t>- Pencils, pens, and erasers</w:t>
      </w:r>
    </w:p>
    <w:p>
      <w:r>
        <w:rPr>
          <w:b w:val="0"/>
          <w:sz w:val="20"/>
        </w:rPr>
        <w:t>- Colored pencils or markers</w:t>
      </w:r>
    </w:p>
    <w:p>
      <w:r>
        <w:rPr>
          <w:b w:val="0"/>
          <w:sz w:val="20"/>
        </w:rPr>
        <w:t>- Ruler and scissors</w:t>
      </w:r>
    </w:p>
    <w:p>
      <w:r>
        <w:rPr>
          <w:b w:val="0"/>
          <w:sz w:val="20"/>
        </w:rPr>
        <w:t>- Calculator (model: ___________________________)</w:t>
      </w:r>
    </w:p>
    <w:p>
      <w:r>
        <w:rPr>
          <w:b w:val="0"/>
          <w:sz w:val="20"/>
        </w:rPr>
        <w:t>- Lunchbox (if applicable)</w:t>
      </w:r>
    </w:p>
    <w:p/>
    <w:p>
      <w:r>
        <w:rPr>
          <w:b/>
          <w:sz w:val="22"/>
        </w:rPr>
        <w:t>Health and Safety Guidelines:</w:t>
      </w:r>
    </w:p>
    <w:p>
      <w:r>
        <w:rPr>
          <w:b w:val="0"/>
          <w:sz w:val="20"/>
        </w:rPr>
        <w:t>To maintain a safe school environment, please adhere to the following:</w:t>
      </w:r>
    </w:p>
    <w:p>
      <w:r>
        <w:rPr>
          <w:b w:val="0"/>
          <w:sz w:val="20"/>
        </w:rPr>
        <w:t>- Do not send your child to school if they exhibit symptoms of contagious illness.</w:t>
      </w:r>
    </w:p>
    <w:p>
      <w:r>
        <w:rPr>
          <w:b w:val="0"/>
          <w:sz w:val="20"/>
        </w:rPr>
        <w:t>- Ensure your child's immunizations are up to date according to state requirements.</w:t>
      </w:r>
    </w:p>
    <w:p>
      <w:r>
        <w:rPr>
          <w:b w:val="0"/>
          <w:sz w:val="20"/>
        </w:rPr>
        <w:t>- Follow any school-specific COVID-19 protocols or other health directives.</w:t>
      </w:r>
    </w:p>
    <w:p/>
    <w:p>
      <w:r>
        <w:rPr>
          <w:b/>
          <w:sz w:val="22"/>
        </w:rPr>
        <w:t>Transportation Information:</w:t>
      </w:r>
    </w:p>
    <w:p>
      <w:r>
        <w:rPr>
          <w:b w:val="0"/>
          <w:sz w:val="20"/>
        </w:rPr>
        <w:t>Bus routes and schedules will be provided prior to the first day of school. If you plan to drop off or pick up your child, please observe the designated times and locations. For any transportation changes, inform the school office in writing.</w:t>
      </w:r>
    </w:p>
    <w:p/>
    <w:p>
      <w:r>
        <w:rPr>
          <w:b/>
          <w:sz w:val="22"/>
        </w:rPr>
        <w:t>Parent-Teacher Communication:</w:t>
      </w:r>
    </w:p>
    <w:p>
      <w:r>
        <w:rPr>
          <w:b w:val="0"/>
          <w:sz w:val="20"/>
        </w:rPr>
        <w:t>We encourage open communication between parents and teachers. Parent-teacher conferences will be scheduled periodically. You may also contact teachers via email or phone for updates or concerns regarding your child's progress.</w:t>
      </w:r>
    </w:p>
    <w:p/>
    <w:p>
      <w:r>
        <w:rPr>
          <w:b/>
          <w:sz w:val="22"/>
        </w:rPr>
        <w:t>Emergency Contact and Authorization:</w:t>
      </w:r>
    </w:p>
    <w:p>
      <w:r>
        <w:rPr>
          <w:b w:val="0"/>
          <w:sz w:val="20"/>
        </w:rPr>
        <w:t>Please complete and return the attached Emergency Contact and Medical Authorization form. It is critical that we have accurate information to reach you or authorized individuals in case of emergency.</w:t>
      </w:r>
    </w:p>
    <w:p/>
    <w:p>
      <w:r>
        <w:rPr>
          <w:b/>
          <w:sz w:val="22"/>
        </w:rPr>
        <w:t>Technology Use Policy:</w:t>
      </w:r>
    </w:p>
    <w:p>
      <w:r>
        <w:rPr>
          <w:b w:val="0"/>
          <w:sz w:val="20"/>
        </w:rPr>
        <w:t>Students are expected to use school technology resources responsibly and in accordance with the Acceptable Use Policy. Unauthorized use of devices or internet services is prohibited and may result in disciplinary action.</w:t>
      </w:r>
    </w:p>
    <w:p/>
    <w:p>
      <w:r>
        <w:rPr>
          <w:b/>
          <w:sz w:val="22"/>
        </w:rPr>
        <w:t>Extracurricular Activities:</w:t>
      </w:r>
    </w:p>
    <w:p>
      <w:r>
        <w:rPr>
          <w:b w:val="0"/>
          <w:sz w:val="20"/>
        </w:rPr>
        <w:t>A variety of extracurricular programs are available to enhance your child's educational experience. Information about clubs, sports, and special interest groups will be distributed during orientation.</w:t>
      </w:r>
    </w:p>
    <w:p/>
    <w:p>
      <w:r>
        <w:rPr>
          <w:b/>
          <w:sz w:val="22"/>
        </w:rPr>
        <w:t>Legal and Compliance Statement:</w:t>
      </w:r>
    </w:p>
    <w:p>
      <w:r>
        <w:rPr>
          <w:b w:val="0"/>
          <w:sz w:val="20"/>
        </w:rPr>
        <w:t>This school operates in full compliance with all applicable federal, state, and local laws, including but not limited to the Individuals with Disabilities Education Act (IDEA), Title IX, and the Family Educational Rights and Privacy Act (FERPA). All policies and procedures are designed to protect the rights and safety of students, staff, and families.</w:t>
      </w:r>
    </w:p>
    <w:p/>
    <w:p>
      <w:r>
        <w:rPr>
          <w:b w:val="0"/>
          <w:sz w:val="20"/>
        </w:rPr>
        <w:t>We look forward to a productive and rewarding school year. Thank you for your cooperation and support.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School Administrator</w:t>
            </w:r>
          </w:p>
        </w:tc>
        <w:tc>
          <w:tcPr>
            <w:tcW w:type="dxa" w:w="4986"/>
            <w:tcBorders>
              <w:top w:val="nil"/>
              <w:left w:val="nil"/>
              <w:bottom w:val="nil"/>
              <w:right w:val="nil"/>
              <w:insideH w:val="nil"/>
              <w:insideV w:val="nil"/>
            </w:tcBorders>
          </w:tcPr>
          <w:p>
            <w:pPr>
              <w:jc w:val="center"/>
            </w:pPr>
            <w:r>
              <w:t>Parent/Guardian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https://letter247-us.com/back-to-school-letter/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back-to-school-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